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AD" w:rsidRPr="00DF368E" w:rsidRDefault="003E1AAD" w:rsidP="003E1AAD">
      <w:pPr>
        <w:pStyle w:val="Default"/>
        <w:jc w:val="both"/>
        <w:rPr>
          <w:b/>
          <w:color w:val="auto"/>
        </w:rPr>
      </w:pPr>
      <w:r w:rsidRPr="00DF368E">
        <w:rPr>
          <w:b/>
          <w:color w:val="auto"/>
        </w:rPr>
        <w:t xml:space="preserve">Vízjogi </w:t>
      </w:r>
      <w:r w:rsidR="007B745E" w:rsidRPr="00DF368E">
        <w:rPr>
          <w:b/>
          <w:color w:val="auto"/>
        </w:rPr>
        <w:t>megszüntetési</w:t>
      </w:r>
      <w:r w:rsidRPr="00DF368E">
        <w:rPr>
          <w:b/>
          <w:color w:val="auto"/>
        </w:rPr>
        <w:t xml:space="preserve"> engedélyezés </w:t>
      </w:r>
    </w:p>
    <w:p w:rsidR="003E1AAD" w:rsidRPr="00DF368E" w:rsidRDefault="003E1AAD" w:rsidP="003E1AAD">
      <w:pPr>
        <w:pStyle w:val="Default"/>
        <w:jc w:val="both"/>
        <w:rPr>
          <w:b/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b/>
          <w:color w:val="auto"/>
        </w:rPr>
      </w:pPr>
      <w:r w:rsidRPr="00DF368E">
        <w:rPr>
          <w:b/>
          <w:color w:val="auto"/>
        </w:rPr>
        <w:t xml:space="preserve">Kérelem benyújtása, tartalmi követelményei </w:t>
      </w:r>
    </w:p>
    <w:p w:rsidR="00156932" w:rsidRPr="00DF368E" w:rsidRDefault="00156932" w:rsidP="00916706">
      <w:pPr>
        <w:pStyle w:val="Default"/>
        <w:jc w:val="both"/>
        <w:rPr>
          <w:color w:val="auto"/>
        </w:rPr>
      </w:pPr>
    </w:p>
    <w:p w:rsidR="007B745E" w:rsidRPr="00DF368E" w:rsidRDefault="007B745E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vízilétesítmény megszüntetéséhez szükséges vízjogi megszüntetési engedélyt a tulajdonos, a vagyonkezelő vagy a vízilétesítmény üzemeltetésével eddig járó jogokat és kötelezettségeket közvetlenül gyakorló köteles megszerezni. </w:t>
      </w:r>
    </w:p>
    <w:p w:rsidR="00156932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kérelemhez a külön jogszabályban meghatározott mellékleteket - ideértve az engedélyezési terveket (tervdokumentációt) - kell csatolni. </w:t>
      </w:r>
    </w:p>
    <w:p w:rsidR="00156932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kérelmet a területileg illetékes megyei katasztrófavédelmi igazgatóságra kell benyújtani. A katasztrófavédelmi igazgatóságok illetékességi területét a vízügyi igazgatási és a vízügyi, valamint a vízvédelmi hatósági feladatokat ellátó szervek kijelöléséről szóló </w:t>
      </w:r>
      <w:r w:rsidR="00AF543C" w:rsidRPr="00DF368E">
        <w:rPr>
          <w:color w:val="auto"/>
        </w:rPr>
        <w:br/>
      </w:r>
      <w:r w:rsidRPr="00DF368E">
        <w:rPr>
          <w:color w:val="auto"/>
        </w:rPr>
        <w:t xml:space="preserve">223/2014. (IX. 4.) Korm. rendelet 2. számú melléklete határozza meg. </w:t>
      </w:r>
    </w:p>
    <w:p w:rsidR="00156932" w:rsidRPr="00DF368E" w:rsidRDefault="003E1AAD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kérelem tartalmazza az ügyfélnek és képviselőjének a nevét, lakcímét vagy székhelyét, az ügyfélnek a hatóság döntésére való kifejezett kérelmét, továbbá meg lehet adni az elektronikus levélcímet, a telefax számát vagy a telefonos elérhetőséget. </w:t>
      </w:r>
    </w:p>
    <w:p w:rsidR="00156932" w:rsidRPr="00DF368E" w:rsidRDefault="007B745E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Ha a megszüntetésre kerülő </w:t>
      </w:r>
      <w:proofErr w:type="spellStart"/>
      <w:r w:rsidRPr="00DF368E">
        <w:rPr>
          <w:color w:val="auto"/>
        </w:rPr>
        <w:t>vízilétesítménnyel</w:t>
      </w:r>
      <w:proofErr w:type="spellEnd"/>
      <w:r w:rsidRPr="00DF368E">
        <w:rPr>
          <w:color w:val="auto"/>
        </w:rPr>
        <w:t xml:space="preserve"> érintett ingatlan nem áll a tulajdonos, a vagyonkezelő vagy az üzemeltető tulajdonában vagy vagyonkezelésében - ugyanakkor a kérelem teljesítésének egyéb feltételei fennállnak -, az engedély csak az ingatlan tulajdonosának, állami tulajdon esetén vagyonkezelőjének írásbeli hozzájárulásával adható ki. </w:t>
      </w:r>
    </w:p>
    <w:p w:rsidR="007B745E" w:rsidRPr="00DF368E" w:rsidRDefault="007B745E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Nem szükséges a </w:t>
      </w:r>
      <w:r w:rsidR="00156932" w:rsidRPr="00DF368E">
        <w:rPr>
          <w:color w:val="auto"/>
        </w:rPr>
        <w:t xml:space="preserve">fentiekben felsorolt </w:t>
      </w:r>
      <w:r w:rsidRPr="00DF368E">
        <w:rPr>
          <w:color w:val="auto"/>
        </w:rPr>
        <w:t xml:space="preserve">személy hozzájárulása, ha a közcélú vízilétesítmény létesítésének, üzemeltetésének engedélyezése, vagy az engedély módosítása során a vízügyi hatóság a vízvezetési szolgalmat alapított. </w:t>
      </w:r>
    </w:p>
    <w:p w:rsidR="00944998" w:rsidRPr="00DF368E" w:rsidRDefault="00944998" w:rsidP="00916706">
      <w:pPr>
        <w:pStyle w:val="Default"/>
        <w:jc w:val="both"/>
        <w:rPr>
          <w:color w:val="auto"/>
        </w:rPr>
      </w:pPr>
    </w:p>
    <w:p w:rsidR="00944998" w:rsidRPr="00DF368E" w:rsidRDefault="00944998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megszüntetési engedély a jogerőssé és végrehajthatóvá válásának napjától </w:t>
      </w:r>
      <w:r w:rsidRPr="00DF368E">
        <w:rPr>
          <w:b/>
          <w:color w:val="auto"/>
        </w:rPr>
        <w:t>számított két évig hatályos.</w:t>
      </w:r>
      <w:r w:rsidRPr="00DF368E">
        <w:rPr>
          <w:color w:val="auto"/>
        </w:rPr>
        <w:t xml:space="preserve"> A megszüntetési engedély hatálya egy évvel meghosszabbodik, ha a hatályossága alatt </w:t>
      </w:r>
    </w:p>
    <w:p w:rsidR="00944998" w:rsidRPr="00DF368E" w:rsidRDefault="00944998" w:rsidP="00916706">
      <w:pPr>
        <w:pStyle w:val="Default"/>
        <w:jc w:val="both"/>
        <w:rPr>
          <w:color w:val="auto"/>
        </w:rPr>
      </w:pPr>
      <w:proofErr w:type="gramStart"/>
      <w:r w:rsidRPr="00DF368E">
        <w:rPr>
          <w:color w:val="auto"/>
        </w:rPr>
        <w:t>a</w:t>
      </w:r>
      <w:proofErr w:type="gramEnd"/>
      <w:r w:rsidRPr="00DF368E">
        <w:rPr>
          <w:color w:val="auto"/>
        </w:rPr>
        <w:t xml:space="preserve">) a hatályát a vízügyi hatóság egy esetben, legfeljebb egy évvel meghosszabbította, vagy </w:t>
      </w:r>
    </w:p>
    <w:p w:rsidR="00944998" w:rsidRPr="00DF368E" w:rsidRDefault="00944998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b) a vízilétesítmény megszüntetését műszakilag megkezdték és azt folyamatosan végzik. </w:t>
      </w:r>
    </w:p>
    <w:p w:rsidR="00944998" w:rsidRPr="00DF368E" w:rsidRDefault="00944998" w:rsidP="00916706">
      <w:pPr>
        <w:pStyle w:val="Default"/>
        <w:jc w:val="both"/>
        <w:rPr>
          <w:color w:val="auto"/>
        </w:rPr>
      </w:pPr>
    </w:p>
    <w:p w:rsidR="003E1AAD" w:rsidRPr="00DF368E" w:rsidRDefault="00156932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>A vízjogi megszüntetési</w:t>
      </w:r>
      <w:r w:rsidR="003E1AAD" w:rsidRPr="00DF368E">
        <w:rPr>
          <w:color w:val="auto"/>
        </w:rPr>
        <w:t xml:space="preserve"> engedély iránti kérelem továbbá tartalmazza, illetve ahhoz mellékelni kell: </w:t>
      </w:r>
    </w:p>
    <w:p w:rsidR="00156932" w:rsidRPr="00DF368E" w:rsidRDefault="00156932" w:rsidP="00916706">
      <w:pPr>
        <w:pStyle w:val="Default"/>
        <w:jc w:val="both"/>
        <w:rPr>
          <w:color w:val="auto"/>
        </w:rPr>
      </w:pPr>
      <w:proofErr w:type="gramStart"/>
      <w:r w:rsidRPr="00DF368E">
        <w:rPr>
          <w:color w:val="auto"/>
        </w:rPr>
        <w:t>a</w:t>
      </w:r>
      <w:proofErr w:type="gramEnd"/>
      <w:r w:rsidRPr="00DF368E">
        <w:rPr>
          <w:color w:val="auto"/>
        </w:rPr>
        <w:t>) a vízilétesítmény 18/1996 (VI. 13.) KHVM rendelet 2. számú melléklétben meghatározott műszaki leírásnak megfelelő adatait;</w:t>
      </w:r>
    </w:p>
    <w:p w:rsidR="00156932" w:rsidRPr="00DF368E" w:rsidRDefault="00156932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>b) az általános (</w:t>
      </w:r>
      <w:proofErr w:type="spellStart"/>
      <w:r w:rsidRPr="00DF368E">
        <w:rPr>
          <w:color w:val="auto"/>
        </w:rPr>
        <w:t>átnézetes</w:t>
      </w:r>
      <w:proofErr w:type="spellEnd"/>
      <w:r w:rsidRPr="00DF368E">
        <w:rPr>
          <w:color w:val="auto"/>
        </w:rPr>
        <w:t xml:space="preserve">), a megszüntetés előtti (jelenlegi) és a megszüntetés után tervezett állapotra vonatkozó 1:10 000 méretarányú helyszínrajzot.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b/>
          <w:color w:val="auto"/>
        </w:rPr>
      </w:pPr>
      <w:r w:rsidRPr="00DF368E">
        <w:rPr>
          <w:b/>
          <w:color w:val="auto"/>
        </w:rPr>
        <w:t xml:space="preserve">Igazgatási szolgáltatási díj </w:t>
      </w:r>
    </w:p>
    <w:p w:rsidR="00916706" w:rsidRPr="00DF368E" w:rsidRDefault="00916706" w:rsidP="003E1AAD">
      <w:pPr>
        <w:pStyle w:val="Default"/>
        <w:jc w:val="both"/>
        <w:rPr>
          <w:b/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vízjogi </w:t>
      </w:r>
      <w:r w:rsidR="00156932" w:rsidRPr="00DF368E">
        <w:rPr>
          <w:color w:val="auto"/>
        </w:rPr>
        <w:t>megszüntetési</w:t>
      </w:r>
      <w:r w:rsidRPr="00DF368E">
        <w:rPr>
          <w:color w:val="auto"/>
        </w:rPr>
        <w:t xml:space="preserve"> engedélyezési eljárásért fizetendő igazgatási szolgáltatási díj mértékét a vízhasználat jellegétől függően a tervezett beruházás értéke, illetve a vízhasználat mértéke szerint </w:t>
      </w:r>
      <w:r w:rsidR="00FD06A0" w:rsidRPr="00DF368E">
        <w:rPr>
          <w:color w:val="auto"/>
        </w:rPr>
        <w:t>a vízügyi és a vízvédelmi hatósági eljárások igazgatási szolgáltatási díjairól szóló 13/2015. (III. 31.) BM rendelet</w:t>
      </w:r>
      <w:r w:rsidRPr="00DF368E">
        <w:rPr>
          <w:color w:val="auto"/>
        </w:rPr>
        <w:t xml:space="preserve"> 1. melléklete határozza meg.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vízjogi </w:t>
      </w:r>
      <w:r w:rsidR="00944998" w:rsidRPr="00DF368E">
        <w:rPr>
          <w:color w:val="auto"/>
        </w:rPr>
        <w:t>megszüntetéséi</w:t>
      </w:r>
      <w:r w:rsidRPr="00DF368E">
        <w:rPr>
          <w:color w:val="auto"/>
        </w:rPr>
        <w:t xml:space="preserve"> engedély módosítására irányuló eljárás díja a vízjogi </w:t>
      </w:r>
      <w:r w:rsidR="00944998" w:rsidRPr="00DF368E">
        <w:rPr>
          <w:color w:val="auto"/>
        </w:rPr>
        <w:t xml:space="preserve">megszüntetési </w:t>
      </w:r>
      <w:r w:rsidRPr="00DF368E">
        <w:rPr>
          <w:color w:val="auto"/>
        </w:rPr>
        <w:t>engedélyre megállapított díjtétel 50 %-</w:t>
      </w:r>
      <w:proofErr w:type="gramStart"/>
      <w:r w:rsidRPr="00DF368E">
        <w:rPr>
          <w:color w:val="auto"/>
        </w:rPr>
        <w:t>a.</w:t>
      </w:r>
      <w:proofErr w:type="gramEnd"/>
      <w:r w:rsidRPr="00DF368E">
        <w:rPr>
          <w:color w:val="auto"/>
        </w:rPr>
        <w:t xml:space="preserve">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díjat az eljárás kezdeményezésekor kell a kérelmezőnek megfizetnie a területileg illetékes elsőfokú megyei katasztrófavédelmi igazgatóságnak a www.katasztrofavedelem.hu honlapon közzétett előirányzat-felhasználási számlájára. A díj megfizetését igazoló befizetési bizonylatot vagy annak másolatát a kérelem, illetve a jogorvoslati kérelem előterjesztéséhez mellékelni kell.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b/>
          <w:color w:val="auto"/>
        </w:rPr>
      </w:pPr>
      <w:r w:rsidRPr="00DF368E">
        <w:rPr>
          <w:b/>
          <w:color w:val="auto"/>
        </w:rPr>
        <w:t xml:space="preserve">Ügyintézési határidő </w:t>
      </w:r>
    </w:p>
    <w:p w:rsidR="00916706" w:rsidRPr="00DF368E" w:rsidRDefault="00916706" w:rsidP="003E1AAD">
      <w:pPr>
        <w:pStyle w:val="Default"/>
        <w:jc w:val="both"/>
        <w:rPr>
          <w:b/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vízjogi létesítési engedélyezési eljárás ügyintézési határideje </w:t>
      </w:r>
      <w:r w:rsidR="00F27AC4" w:rsidRPr="00DF368E">
        <w:rPr>
          <w:b/>
          <w:color w:val="auto"/>
        </w:rPr>
        <w:t xml:space="preserve">45 </w:t>
      </w:r>
      <w:r w:rsidRPr="00DF368E">
        <w:rPr>
          <w:b/>
          <w:color w:val="auto"/>
        </w:rPr>
        <w:t>nap</w:t>
      </w:r>
      <w:r w:rsidRPr="00DF368E">
        <w:rPr>
          <w:color w:val="auto"/>
        </w:rPr>
        <w:t xml:space="preserve">. Az ügyintézési határidő a kérelemnek az eljárásra hatáskörrel és illetékességgel rendelkező hatósághoz történő megérkezését követő napon kezdődik.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vízügyi hatósági eljárásokban az eljárásba bevont szakhatóságok a megkeresést követő </w:t>
      </w:r>
      <w:r w:rsidR="00AF543C" w:rsidRPr="00DF368E">
        <w:rPr>
          <w:color w:val="auto"/>
        </w:rPr>
        <w:br/>
      </w:r>
      <w:r w:rsidR="00F27AC4" w:rsidRPr="00DF368E">
        <w:rPr>
          <w:b/>
          <w:color w:val="auto"/>
        </w:rPr>
        <w:t xml:space="preserve">21 </w:t>
      </w:r>
      <w:r w:rsidRPr="00DF368E">
        <w:rPr>
          <w:b/>
          <w:color w:val="auto"/>
        </w:rPr>
        <w:t xml:space="preserve">napon </w:t>
      </w:r>
      <w:r w:rsidRPr="00DF368E">
        <w:rPr>
          <w:color w:val="auto"/>
        </w:rPr>
        <w:t>bel</w:t>
      </w:r>
      <w:r w:rsidR="00916706" w:rsidRPr="00DF368E">
        <w:rPr>
          <w:color w:val="auto"/>
        </w:rPr>
        <w:t>ül adják meg állásfoglalásukat.</w:t>
      </w:r>
    </w:p>
    <w:p w:rsidR="00916706" w:rsidRPr="00DF368E" w:rsidRDefault="00916706" w:rsidP="003E1AAD">
      <w:pPr>
        <w:pStyle w:val="Default"/>
        <w:jc w:val="both"/>
        <w:rPr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Ha jogszabály ezt nem zárja ki, az ügyintézési határidőbe nem számít be: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proofErr w:type="gramStart"/>
      <w:r w:rsidRPr="00DF368E">
        <w:rPr>
          <w:color w:val="auto"/>
        </w:rPr>
        <w:t>a</w:t>
      </w:r>
      <w:proofErr w:type="gramEnd"/>
      <w:r w:rsidRPr="00DF368E">
        <w:rPr>
          <w:color w:val="auto"/>
        </w:rPr>
        <w:t xml:space="preserve">) a hatásköri vagy illetékességi vita egyeztetésének, valamint az eljáró hatóság kijelölésének időtartama,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b) a jogsegélyeljárás időtartama, továbbá a 36. § (2) bekezdése alapján adatnak a nyilvántartásból történő beszerzéséhez szükséges idő,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c) a hiánypótlásra, illetve a tényállás tisztázásához szükséges adatok közlésére irányuló felhívástól az annak teljesítéséig terjedő idő,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d) a szakhatóság eljárásának időtartama,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proofErr w:type="gramStart"/>
      <w:r w:rsidRPr="00DF368E">
        <w:rPr>
          <w:color w:val="auto"/>
        </w:rPr>
        <w:t>e</w:t>
      </w:r>
      <w:proofErr w:type="gramEnd"/>
      <w:r w:rsidRPr="00DF368E">
        <w:rPr>
          <w:color w:val="auto"/>
        </w:rPr>
        <w:t xml:space="preserve">) az eljárás felfüggesztésének időtartama,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proofErr w:type="gramStart"/>
      <w:r w:rsidRPr="00DF368E">
        <w:rPr>
          <w:color w:val="auto"/>
        </w:rPr>
        <w:t>f</w:t>
      </w:r>
      <w:proofErr w:type="gramEnd"/>
      <w:r w:rsidRPr="00DF368E">
        <w:rPr>
          <w:color w:val="auto"/>
        </w:rPr>
        <w:t xml:space="preserve">) a 70. § (1) bekezdésében szabályozott eljárás időtartama,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proofErr w:type="gramStart"/>
      <w:r w:rsidRPr="00DF368E">
        <w:rPr>
          <w:color w:val="auto"/>
        </w:rPr>
        <w:t>g</w:t>
      </w:r>
      <w:proofErr w:type="gramEnd"/>
      <w:r w:rsidRPr="00DF368E">
        <w:rPr>
          <w:color w:val="auto"/>
        </w:rPr>
        <w:t xml:space="preserve">) a hatóság működését legalább egy teljes napra ellehetetlenítő üzemzavar vagy más elháríthatatlan esemény időtartama,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proofErr w:type="gramStart"/>
      <w:r w:rsidRPr="00DF368E">
        <w:rPr>
          <w:color w:val="auto"/>
        </w:rPr>
        <w:t>h</w:t>
      </w:r>
      <w:proofErr w:type="gramEnd"/>
      <w:r w:rsidRPr="00DF368E">
        <w:rPr>
          <w:color w:val="auto"/>
        </w:rPr>
        <w:t xml:space="preserve">) a kérelem, a döntés és egyéb irat fordításához szükséges idő,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i) a szakértői vélemény elkészítésének időtartama,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j) a hatósági megkeresés vagy a döntés postára adásának napjától annak kézbesítéséig terjedő időtartam, valamint a hirdetményi, továbbá a kézbesítési meghatalmazott és a kézbesítési ügygondnok útján történő közlés időtartama.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</w:p>
    <w:p w:rsidR="00F27AC4" w:rsidRPr="00DF368E" w:rsidRDefault="00F27AC4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közigazgatási hatósági eljárás és szolgáltatás általános szabályairól szóló 2004. évi CXL. törvény (a továbbiakban: </w:t>
      </w:r>
      <w:proofErr w:type="spellStart"/>
      <w:r w:rsidRPr="00DF368E">
        <w:rPr>
          <w:color w:val="auto"/>
        </w:rPr>
        <w:t>Ket</w:t>
      </w:r>
      <w:proofErr w:type="spellEnd"/>
      <w:r w:rsidRPr="00DF368E">
        <w:rPr>
          <w:color w:val="auto"/>
        </w:rPr>
        <w:t>.) 71/</w:t>
      </w:r>
      <w:proofErr w:type="gramStart"/>
      <w:r w:rsidRPr="00DF368E">
        <w:rPr>
          <w:color w:val="auto"/>
        </w:rPr>
        <w:t>A.</w:t>
      </w:r>
      <w:proofErr w:type="gramEnd"/>
      <w:r w:rsidRPr="00DF368E">
        <w:rPr>
          <w:color w:val="auto"/>
        </w:rPr>
        <w:t xml:space="preserve"> § (1) bekezdése alapján a kérelemre indult eljárásban a hatóság a kérelem beérkezésétől számított nyolc napon belül </w:t>
      </w:r>
      <w:bookmarkStart w:id="0" w:name="ws4_0"/>
      <w:r w:rsidR="00057898" w:rsidRPr="00DF368E">
        <w:rPr>
          <w:color w:val="auto"/>
        </w:rPr>
        <w:fldChar w:fldCharType="begin"/>
      </w:r>
      <w:r w:rsidRPr="00DF368E">
        <w:rPr>
          <w:color w:val="auto"/>
        </w:rPr>
        <w:instrText xml:space="preserve"> HYPERLINK "https://www.opten.hu/optijus/lawtext/368?tkertip=4&amp;tsearch=f%c3%bcgg%c5%91*&amp;page_to=1" \l "ws5_0" </w:instrText>
      </w:r>
      <w:r w:rsidR="00057898" w:rsidRPr="00DF368E">
        <w:rPr>
          <w:color w:val="auto"/>
        </w:rPr>
        <w:fldChar w:fldCharType="separate"/>
      </w:r>
      <w:r w:rsidRPr="00DF368E">
        <w:rPr>
          <w:color w:val="auto"/>
        </w:rPr>
        <w:t>függő</w:t>
      </w:r>
      <w:r w:rsidR="00057898" w:rsidRPr="00DF368E">
        <w:rPr>
          <w:color w:val="auto"/>
        </w:rPr>
        <w:fldChar w:fldCharType="end"/>
      </w:r>
      <w:bookmarkEnd w:id="0"/>
      <w:r w:rsidRPr="00DF368E">
        <w:rPr>
          <w:color w:val="auto"/>
        </w:rPr>
        <w:t xml:space="preserve"> hatályú döntést hoz. </w:t>
      </w:r>
    </w:p>
    <w:p w:rsidR="00F27AC4" w:rsidRPr="00DF368E" w:rsidRDefault="00F27AC4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</w:t>
      </w:r>
      <w:proofErr w:type="spellStart"/>
      <w:r w:rsidRPr="00DF368E">
        <w:rPr>
          <w:color w:val="auto"/>
        </w:rPr>
        <w:t>Ket</w:t>
      </w:r>
      <w:proofErr w:type="spellEnd"/>
      <w:r w:rsidRPr="00DF368E">
        <w:rPr>
          <w:color w:val="auto"/>
        </w:rPr>
        <w:t>. 71/</w:t>
      </w:r>
      <w:proofErr w:type="gramStart"/>
      <w:r w:rsidRPr="00DF368E">
        <w:rPr>
          <w:color w:val="auto"/>
        </w:rPr>
        <w:t>A.</w:t>
      </w:r>
      <w:proofErr w:type="gramEnd"/>
      <w:r w:rsidRPr="00DF368E">
        <w:rPr>
          <w:color w:val="auto"/>
        </w:rPr>
        <w:t xml:space="preserve"> § (2) bekezdés alapján a </w:t>
      </w:r>
      <w:bookmarkStart w:id="1" w:name="ws5_0"/>
      <w:r w:rsidR="00057898" w:rsidRPr="00DF368E">
        <w:rPr>
          <w:color w:val="auto"/>
        </w:rPr>
        <w:fldChar w:fldCharType="begin"/>
      </w:r>
      <w:r w:rsidRPr="00DF368E">
        <w:rPr>
          <w:color w:val="auto"/>
        </w:rPr>
        <w:instrText xml:space="preserve"> HYPERLINK "https://www.opten.hu/optijus/lawtext/368?tkertip=4&amp;tsearch=f%c3%bcgg%c5%91*&amp;page_to=1" \l "ws6_0" </w:instrText>
      </w:r>
      <w:r w:rsidR="00057898" w:rsidRPr="00DF368E">
        <w:rPr>
          <w:color w:val="auto"/>
        </w:rPr>
        <w:fldChar w:fldCharType="separate"/>
      </w:r>
      <w:r w:rsidRPr="00DF368E">
        <w:rPr>
          <w:color w:val="auto"/>
        </w:rPr>
        <w:t>függő</w:t>
      </w:r>
      <w:r w:rsidR="00057898" w:rsidRPr="00DF368E">
        <w:rPr>
          <w:color w:val="auto"/>
        </w:rPr>
        <w:fldChar w:fldCharType="end"/>
      </w:r>
      <w:bookmarkEnd w:id="1"/>
      <w:r w:rsidRPr="00DF368E">
        <w:rPr>
          <w:color w:val="auto"/>
        </w:rPr>
        <w:t xml:space="preserve"> hatályú döntésben a hatóság rendelkezik arról, hogy </w:t>
      </w:r>
    </w:p>
    <w:p w:rsidR="00F27AC4" w:rsidRPr="00DF368E" w:rsidRDefault="00F27AC4" w:rsidP="00916706">
      <w:pPr>
        <w:pStyle w:val="Default"/>
        <w:jc w:val="both"/>
        <w:rPr>
          <w:color w:val="auto"/>
        </w:rPr>
      </w:pPr>
      <w:proofErr w:type="gramStart"/>
      <w:r w:rsidRPr="00DF368E">
        <w:rPr>
          <w:color w:val="auto"/>
        </w:rPr>
        <w:t>a</w:t>
      </w:r>
      <w:proofErr w:type="gramEnd"/>
      <w:r w:rsidRPr="00DF368E">
        <w:rPr>
          <w:color w:val="auto"/>
        </w:rPr>
        <w:t xml:space="preserve">) az eljárás lefolytatásáért fizetendő illetéknek vagy díjnak megfelelő összeget, ennek hiányában tízezer forintot a hatóság köteles a kérelmező ügyfél részére megfizetni; </w:t>
      </w:r>
    </w:p>
    <w:p w:rsidR="00F27AC4" w:rsidRPr="00DF368E" w:rsidRDefault="00F27AC4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>b) a kérelmező ügyfél mentesül az eljárási költségek megfizetése alól.</w:t>
      </w:r>
    </w:p>
    <w:p w:rsidR="00F27AC4" w:rsidRPr="00DF368E" w:rsidRDefault="00F27AC4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döntéshez akkor kapcsolódnak joghatások, ha a kérelem beérkezését követő két hónap elteltével a hatóság a hatósági ügy érdemében nem döntött és az eljárást nem szüntette meg. A hatóságnak a vízgazdálkodásról szóló 1995. évi LVII. törvény 33/B. § (2) bekezdés alapján függő hatályú döntésben nem kell rendelkezni a </w:t>
      </w:r>
      <w:bookmarkStart w:id="2" w:name="ws59_0"/>
      <w:r w:rsidR="00057898" w:rsidRPr="00DF368E">
        <w:rPr>
          <w:color w:val="auto"/>
        </w:rPr>
        <w:fldChar w:fldCharType="begin"/>
      </w:r>
      <w:r w:rsidRPr="00DF368E">
        <w:rPr>
          <w:color w:val="auto"/>
        </w:rPr>
        <w:instrText xml:space="preserve"> HYPERLINK "https://www.opten.hu/optijus/lawtext/1551?tkertip=4&amp;tsearch=k%c3%a9relmezett*%20jog*&amp;page_to=1" \l "ws59_1" </w:instrText>
      </w:r>
      <w:r w:rsidR="00057898" w:rsidRPr="00DF368E">
        <w:rPr>
          <w:color w:val="auto"/>
        </w:rPr>
        <w:fldChar w:fldCharType="separate"/>
      </w:r>
      <w:r w:rsidRPr="00DF368E">
        <w:rPr>
          <w:color w:val="auto"/>
        </w:rPr>
        <w:t>kérelmezett</w:t>
      </w:r>
      <w:r w:rsidR="00057898" w:rsidRPr="00DF368E">
        <w:rPr>
          <w:color w:val="auto"/>
        </w:rPr>
        <w:fldChar w:fldCharType="end"/>
      </w:r>
      <w:bookmarkEnd w:id="2"/>
      <w:r w:rsidRPr="00DF368E">
        <w:rPr>
          <w:color w:val="auto"/>
        </w:rPr>
        <w:t xml:space="preserve"> </w:t>
      </w:r>
      <w:bookmarkStart w:id="3" w:name="ws59_1"/>
      <w:r w:rsidR="00057898" w:rsidRPr="00DF368E">
        <w:rPr>
          <w:color w:val="auto"/>
        </w:rPr>
        <w:fldChar w:fldCharType="begin"/>
      </w:r>
      <w:r w:rsidRPr="00DF368E">
        <w:rPr>
          <w:color w:val="auto"/>
        </w:rPr>
        <w:instrText xml:space="preserve"> HYPERLINK "https://www.opten.hu/optijus/lawtext/1551?tkertip=4&amp;tsearch=k%c3%a9relmezett*%20jog*&amp;page_to=1" \l "ws60_0" </w:instrText>
      </w:r>
      <w:r w:rsidR="00057898" w:rsidRPr="00DF368E">
        <w:rPr>
          <w:color w:val="auto"/>
        </w:rPr>
        <w:fldChar w:fldCharType="separate"/>
      </w:r>
      <w:r w:rsidRPr="00DF368E">
        <w:rPr>
          <w:color w:val="auto"/>
        </w:rPr>
        <w:t>jog</w:t>
      </w:r>
      <w:r w:rsidR="00057898" w:rsidRPr="00DF368E">
        <w:rPr>
          <w:color w:val="auto"/>
        </w:rPr>
        <w:fldChar w:fldCharType="end"/>
      </w:r>
      <w:bookmarkEnd w:id="3"/>
      <w:r w:rsidRPr="00DF368E">
        <w:rPr>
          <w:color w:val="auto"/>
        </w:rPr>
        <w:t xml:space="preserve"> gyakorlásáról.</w:t>
      </w:r>
    </w:p>
    <w:p w:rsidR="00F27AC4" w:rsidRPr="00DF368E" w:rsidRDefault="00F27AC4" w:rsidP="003E1AAD">
      <w:pPr>
        <w:pStyle w:val="Default"/>
        <w:jc w:val="both"/>
        <w:rPr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b/>
          <w:color w:val="auto"/>
        </w:rPr>
      </w:pPr>
      <w:r w:rsidRPr="00DF368E">
        <w:rPr>
          <w:b/>
          <w:color w:val="auto"/>
        </w:rPr>
        <w:t xml:space="preserve">Hiánypótlás </w:t>
      </w:r>
    </w:p>
    <w:p w:rsidR="00916706" w:rsidRPr="00DF368E" w:rsidRDefault="00916706" w:rsidP="003E1AAD">
      <w:pPr>
        <w:pStyle w:val="Default"/>
        <w:jc w:val="both"/>
        <w:rPr>
          <w:b/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>Az eljáró hatóság a kérelem megérkezését követően haladéktalanul ellenőrzi, hogy a hatóságnak van-e joghatósága, hatásköre és illetékessége az ügy elbírálására, a kérelmező megfizette-e az eljárásért fizetendő igazgatási szolgáltatási díjat, továbbá, hogy a kérelem tartalmazza-e a jogs</w:t>
      </w:r>
      <w:r w:rsidR="00F27AC4" w:rsidRPr="00DF368E">
        <w:rPr>
          <w:color w:val="auto"/>
        </w:rPr>
        <w:t xml:space="preserve">zabályban előírt mellékleteket. Ha a kérelem nem felel meg a fent hivatkozott követelményeknek, az eljáró hatóság a kérelem beérkezésétől számított nyolc napon belül – megfelelő határidő megjelölése és a mulasztás jogkövetkezményeire történő figyelmeztetés mellett – hiánypótlásra hívja fel az ügyfelet. Hiánypótlási felhívás az eljárás </w:t>
      </w:r>
      <w:r w:rsidR="00F27AC4" w:rsidRPr="00DF368E">
        <w:rPr>
          <w:color w:val="auto"/>
        </w:rPr>
        <w:lastRenderedPageBreak/>
        <w:t xml:space="preserve">során akkor is kibocsátható, ha a kérelem megfelelt a fent hivatkozott követelményeknek, de a tényállás tisztázása során felmerült új adatra tekintettel az szükséges.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b/>
          <w:color w:val="auto"/>
        </w:rPr>
      </w:pPr>
      <w:r w:rsidRPr="00DF368E">
        <w:rPr>
          <w:b/>
          <w:color w:val="auto"/>
        </w:rPr>
        <w:t xml:space="preserve">Eljárás irataiba való betekintés </w:t>
      </w:r>
    </w:p>
    <w:p w:rsidR="00916706" w:rsidRPr="00DF368E" w:rsidRDefault="00916706" w:rsidP="003E1AAD">
      <w:pPr>
        <w:pStyle w:val="Default"/>
        <w:jc w:val="both"/>
        <w:rPr>
          <w:b/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Az ügyfél az eljárás bármely szakaszában betekinthet az eljárás során keletkezett iratba. Ez a jog akkor is megilleti az ügyfelet, ha korábban nem vett részt az eljárásban.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Az </w:t>
      </w:r>
      <w:proofErr w:type="spellStart"/>
      <w:r w:rsidRPr="00DF368E">
        <w:rPr>
          <w:color w:val="auto"/>
        </w:rPr>
        <w:t>iratbetekintési</w:t>
      </w:r>
      <w:proofErr w:type="spellEnd"/>
      <w:r w:rsidRPr="00DF368E">
        <w:rPr>
          <w:color w:val="auto"/>
        </w:rPr>
        <w:t xml:space="preserve"> jog magában foglalja az irat lemásolásának, vagy abból kivonat készítésének jogát, illetve a másolat kérésének jogát. Ennek költségei az eljárási költség részét képezik. </w:t>
      </w:r>
    </w:p>
    <w:p w:rsidR="00916706" w:rsidRPr="00DF368E" w:rsidRDefault="00916706" w:rsidP="003E1AAD">
      <w:pPr>
        <w:pStyle w:val="Default"/>
        <w:jc w:val="both"/>
        <w:rPr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Nem lehet betekinteni: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proofErr w:type="gramStart"/>
      <w:r w:rsidRPr="00DF368E">
        <w:rPr>
          <w:color w:val="auto"/>
        </w:rPr>
        <w:t>a</w:t>
      </w:r>
      <w:proofErr w:type="gramEnd"/>
      <w:r w:rsidRPr="00DF368E">
        <w:rPr>
          <w:color w:val="auto"/>
        </w:rPr>
        <w:t xml:space="preserve">) a döntés tervezetébe,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b) az olyan iratba, amelyből következtetés vonható le annak a személynek a kilétére, akire vonatkozóan a hatóság a természetes személyazonosító adatok és a lakcím zárt kezelését rendelte el,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c) felhasználói vagy megismerési engedély hiányában a minősített adatot tartalmazó iratba,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d) az egyéb védett adatot tartalmazó iratba, ha azt az érintett adat védelmét szabályozó törvény kizárja, vagy ha a védett adat megismerésének hiánya nem akadályozza az iratbetekintésre jogosult személyt törvényben biztosított jogai gyakorlásában.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</w:p>
    <w:p w:rsidR="003E1AAD" w:rsidRPr="00DF368E" w:rsidRDefault="003E1AAD" w:rsidP="003E1AAD">
      <w:pPr>
        <w:pStyle w:val="Default"/>
        <w:jc w:val="both"/>
        <w:rPr>
          <w:b/>
          <w:color w:val="auto"/>
        </w:rPr>
      </w:pPr>
      <w:r w:rsidRPr="00DF368E">
        <w:rPr>
          <w:b/>
          <w:color w:val="auto"/>
        </w:rPr>
        <w:t xml:space="preserve">Szakhatóságok </w:t>
      </w:r>
    </w:p>
    <w:p w:rsidR="00916706" w:rsidRPr="00DF368E" w:rsidRDefault="00916706" w:rsidP="003E1AAD">
      <w:pPr>
        <w:pStyle w:val="Default"/>
        <w:jc w:val="both"/>
        <w:rPr>
          <w:b/>
          <w:color w:val="auto"/>
        </w:rPr>
      </w:pPr>
    </w:p>
    <w:p w:rsidR="003E1AAD" w:rsidRPr="00DF368E" w:rsidRDefault="00F27AC4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</w:t>
      </w:r>
      <w:r w:rsidR="003E1AAD" w:rsidRPr="00DF368E">
        <w:rPr>
          <w:color w:val="auto"/>
        </w:rPr>
        <w:t xml:space="preserve">vízjogi </w:t>
      </w:r>
      <w:r w:rsidRPr="00DF368E">
        <w:rPr>
          <w:color w:val="auto"/>
        </w:rPr>
        <w:t xml:space="preserve">létesítési </w:t>
      </w:r>
      <w:r w:rsidR="003E1AAD" w:rsidRPr="00DF368E">
        <w:rPr>
          <w:color w:val="auto"/>
        </w:rPr>
        <w:t>engedélyezési eljárásokban közreműködő szakhatóságokat a vízügyi igazgatási és a vízügyi, valamint a vízvédelmi hatósági feladatokat ellátó szervek kijelöléséről szóló 223/2014. (IX. 4.) Korm. rendelet 11. §</w:t>
      </w:r>
      <w:proofErr w:type="spellStart"/>
      <w:r w:rsidR="003E1AAD" w:rsidRPr="00DF368E">
        <w:rPr>
          <w:color w:val="auto"/>
        </w:rPr>
        <w:t>-ai</w:t>
      </w:r>
      <w:proofErr w:type="spellEnd"/>
      <w:r w:rsidR="003E1AAD" w:rsidRPr="00DF368E">
        <w:rPr>
          <w:color w:val="auto"/>
        </w:rPr>
        <w:t xml:space="preserve"> határozzák meg. A szakhatósági eljárásért külön jogszabály rendelkezése esetén igazgatási szolgáltatási díjat kell fizetni. </w:t>
      </w:r>
    </w:p>
    <w:p w:rsidR="003E1AAD" w:rsidRPr="00DF368E" w:rsidRDefault="003E1AAD" w:rsidP="003E1AA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Ha az ügyfél az alapeljárás illetékével vagy díjával egyidejűleg nem vagy csak részben fizeti meg a szakhatósági eljárásért fizetendő illetéket vagy díjat, a hatóság haladéktalanul - valamennyi szakhatóság tekintetében - hiánypótlásra szólítja fel. A hatóság akkor keresi meg a szakhatóságot, ha az ügyfél a hiánypótlást teljesítette. </w:t>
      </w:r>
    </w:p>
    <w:p w:rsidR="0092538D" w:rsidRPr="00DF368E" w:rsidRDefault="003E1AAD" w:rsidP="0092538D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 </w:t>
      </w:r>
    </w:p>
    <w:p w:rsidR="00B7442F" w:rsidRPr="00DF368E" w:rsidRDefault="00B7442F" w:rsidP="00B7442F">
      <w:pPr>
        <w:pStyle w:val="Default"/>
        <w:jc w:val="both"/>
        <w:rPr>
          <w:b/>
          <w:color w:val="auto"/>
        </w:rPr>
      </w:pPr>
      <w:r w:rsidRPr="00DF368E">
        <w:rPr>
          <w:b/>
          <w:color w:val="auto"/>
        </w:rPr>
        <w:t xml:space="preserve">A kérelem érdemi vizsgálata </w:t>
      </w:r>
    </w:p>
    <w:p w:rsidR="00B7442F" w:rsidRPr="00DF368E" w:rsidRDefault="00B7442F" w:rsidP="00916706">
      <w:pPr>
        <w:pStyle w:val="Default"/>
        <w:jc w:val="both"/>
        <w:rPr>
          <w:color w:val="auto"/>
        </w:rPr>
      </w:pPr>
    </w:p>
    <w:p w:rsidR="00B7442F" w:rsidRPr="00DF368E" w:rsidRDefault="00B7442F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vízjogi üzemeltetési engedélyezési eljárásban vizsgálni kell különösen: </w:t>
      </w:r>
    </w:p>
    <w:p w:rsidR="00B7442F" w:rsidRPr="00DF368E" w:rsidRDefault="00B7442F" w:rsidP="00916706">
      <w:pPr>
        <w:pStyle w:val="Default"/>
        <w:jc w:val="both"/>
        <w:rPr>
          <w:color w:val="auto"/>
        </w:rPr>
      </w:pPr>
      <w:proofErr w:type="gramStart"/>
      <w:r w:rsidRPr="00DF368E">
        <w:rPr>
          <w:color w:val="auto"/>
        </w:rPr>
        <w:t>a</w:t>
      </w:r>
      <w:proofErr w:type="gramEnd"/>
      <w:r w:rsidRPr="00DF368E">
        <w:rPr>
          <w:color w:val="auto"/>
        </w:rPr>
        <w:t xml:space="preserve">) a megszüntetés megfelel-e a vonatkozó műszaki és biztonsági, vízgazdálkodási és vízvédelmi, környezetvédelmi és természetvédelmi követelményeknek, </w:t>
      </w:r>
    </w:p>
    <w:p w:rsidR="00B7442F" w:rsidRPr="00DF368E" w:rsidRDefault="00B7442F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b) a vízilétesítmény elbontását, leszerelését, eltávolítását, eltömedékelését jogszabály vagy ingatlan-nyilvántartási feljegyzés nem tiltja-e, </w:t>
      </w:r>
    </w:p>
    <w:p w:rsidR="00B7442F" w:rsidRPr="00DF368E" w:rsidRDefault="00B7442F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c) a tervezett megszüntetési tevékenység nem veszélyezteti-e a csatlakozó vízilétesítmény vagy más építmény állapotát. </w:t>
      </w:r>
    </w:p>
    <w:p w:rsidR="00B7442F" w:rsidRPr="00DF368E" w:rsidRDefault="00B7442F" w:rsidP="00916706">
      <w:pPr>
        <w:pStyle w:val="Default"/>
        <w:jc w:val="both"/>
        <w:rPr>
          <w:color w:val="auto"/>
        </w:rPr>
      </w:pPr>
    </w:p>
    <w:p w:rsidR="00B7442F" w:rsidRPr="00DF368E" w:rsidRDefault="00B7442F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megszüntetési engedély az abban meghatározott jogok gyakorlása és kötelezettségek teljesítése mellett feljogosít az engedélyben meghatározott vízilétesítmény teljes vagy részleges elbontására, leszerelésére, eltávolítására vagy eltömedékelésére. </w:t>
      </w:r>
    </w:p>
    <w:p w:rsidR="00B7442F" w:rsidRPr="00DF368E" w:rsidRDefault="00B7442F" w:rsidP="00916706">
      <w:pPr>
        <w:pStyle w:val="Default"/>
        <w:jc w:val="both"/>
        <w:rPr>
          <w:color w:val="auto"/>
        </w:rPr>
      </w:pPr>
    </w:p>
    <w:p w:rsidR="00B7442F" w:rsidRPr="00DF368E" w:rsidRDefault="00B7442F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vízilétesítmény megszüntetése esetén a megszüntetéssel érintett területet rendezni kell. Amennyiben jogszabály </w:t>
      </w:r>
      <w:proofErr w:type="spellStart"/>
      <w:r w:rsidRPr="00DF368E">
        <w:rPr>
          <w:color w:val="auto"/>
        </w:rPr>
        <w:t>rekultivációsterv-készítési</w:t>
      </w:r>
      <w:proofErr w:type="spellEnd"/>
      <w:r w:rsidRPr="00DF368E">
        <w:rPr>
          <w:color w:val="auto"/>
        </w:rPr>
        <w:t xml:space="preserve"> kötelezettséget ír elő, a vízilétesítmény megszüntetését, valamint a terület rendezését a rekultivációs tervben foglaltakkal összhangban kell megvalósítani. </w:t>
      </w:r>
    </w:p>
    <w:p w:rsidR="00B7442F" w:rsidRPr="00DF368E" w:rsidRDefault="00B7442F" w:rsidP="00916706">
      <w:pPr>
        <w:pStyle w:val="Default"/>
        <w:jc w:val="both"/>
        <w:rPr>
          <w:color w:val="auto"/>
        </w:rPr>
      </w:pPr>
    </w:p>
    <w:p w:rsidR="00B7442F" w:rsidRPr="00DF368E" w:rsidRDefault="00B7442F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vízilétesítmény megszüntetését a munkálatok befejezését követően a vízügyi hatóság felé be kell jelenteni. A vízügyi hatóság megvizsgálja, hogy a megszüntetés az erre vonatkozó engedélyben foglaltaknak megfelelően került-e végrehajtásra és a vizsgálat eredményétől függően intézkedik a vízilétesítmény és a kapcsolódó vízhasználat vízikönyvi nyilvántartásból való törléséről. </w:t>
      </w:r>
    </w:p>
    <w:p w:rsidR="00B7442F" w:rsidRPr="00DF368E" w:rsidRDefault="00B7442F" w:rsidP="00916706">
      <w:pPr>
        <w:pStyle w:val="Default"/>
        <w:jc w:val="both"/>
        <w:rPr>
          <w:color w:val="auto"/>
        </w:rPr>
      </w:pPr>
    </w:p>
    <w:p w:rsidR="00B7442F" w:rsidRPr="00DF368E" w:rsidRDefault="00B7442F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Ha a vízilétesítmény és a kapcsolódó vízhasználat megszüntetése az </w:t>
      </w:r>
      <w:proofErr w:type="spellStart"/>
      <w:r w:rsidRPr="00DF368E">
        <w:rPr>
          <w:color w:val="auto"/>
        </w:rPr>
        <w:t>ingatlannyilvántartás</w:t>
      </w:r>
      <w:proofErr w:type="spellEnd"/>
      <w:r w:rsidRPr="00DF368E">
        <w:rPr>
          <w:color w:val="auto"/>
        </w:rPr>
        <w:t xml:space="preserve"> módosításának szükségességét vonja maga után, a vízügyi hatóság hivatalból megkeresi az ingatlanügyi hatóságot. </w:t>
      </w:r>
    </w:p>
    <w:p w:rsidR="00916706" w:rsidRPr="00DF368E" w:rsidRDefault="00916706" w:rsidP="00916706">
      <w:pPr>
        <w:pStyle w:val="Default"/>
        <w:jc w:val="both"/>
        <w:rPr>
          <w:color w:val="auto"/>
        </w:rPr>
      </w:pPr>
    </w:p>
    <w:p w:rsidR="00B7442F" w:rsidRPr="00DF368E" w:rsidRDefault="00B7442F" w:rsidP="00916706">
      <w:pPr>
        <w:pStyle w:val="Default"/>
        <w:jc w:val="both"/>
        <w:rPr>
          <w:b/>
          <w:color w:val="auto"/>
        </w:rPr>
      </w:pPr>
      <w:r w:rsidRPr="00DF368E">
        <w:rPr>
          <w:b/>
          <w:color w:val="auto"/>
        </w:rPr>
        <w:t xml:space="preserve">Fellebbezés </w:t>
      </w:r>
    </w:p>
    <w:p w:rsidR="00916706" w:rsidRPr="00DF368E" w:rsidRDefault="00916706" w:rsidP="00916706">
      <w:pPr>
        <w:pStyle w:val="Default"/>
        <w:jc w:val="both"/>
        <w:rPr>
          <w:b/>
          <w:color w:val="auto"/>
        </w:rPr>
      </w:pPr>
    </w:p>
    <w:p w:rsidR="00B7442F" w:rsidRPr="00DF368E" w:rsidRDefault="00B7442F" w:rsidP="00B7442F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vízjogi létesítési engedélyezési eljárást érdemben lezáró döntés ellen, valamint az elsőfokú eljárás során hozott, közigazgatási hatósági eljárás és szolgáltatás általános szabályairól szóló 2004. évi CXL. törvény 98. § (3) bekezdésében meghatározott végzések ellen az ügyfél, illetve az eljárás egyéb résztvevője a döntés rá vonatkozó rendelkezése tekintetében fellebbezhet. </w:t>
      </w:r>
    </w:p>
    <w:p w:rsidR="00B7442F" w:rsidRPr="00DF368E" w:rsidRDefault="00B7442F" w:rsidP="00B7442F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 fellebbezési jog nincs meghatározott jogcímhez kötve, fellebbezni bármely okból lehet, amelyre tekintettel az érintett a döntést sérelmesnek tartja, de a fellebbezést indokolni kell. A fellebbezést a döntés közlésétől számított 15 napon belül az első fokon eljáró hatóságnak kell benyújtani, a másodfokon eljáró, Belügyminisztérium Országos Katasztrófavédelmi Főigazgatóságnak címezve. A fellebbezés benyújtásával egyidejűleg a jogorvoslati eljárásért fizetendő díjat az </w:t>
      </w:r>
      <w:proofErr w:type="spellStart"/>
      <w:r w:rsidRPr="00DF368E">
        <w:rPr>
          <w:color w:val="auto"/>
        </w:rPr>
        <w:t>elsőfokon</w:t>
      </w:r>
      <w:proofErr w:type="spellEnd"/>
      <w:r w:rsidRPr="00DF368E">
        <w:rPr>
          <w:color w:val="auto"/>
        </w:rPr>
        <w:t xml:space="preserve"> eljáró hatóság a www.katasztrofavedelem.hu honlapján közzétett előirányzat-felhasználási számlaszámára kell megfizetni, illetve az illetéket a fellebbezésen illetékbélyeg formájában leróni vagy az </w:t>
      </w:r>
      <w:proofErr w:type="spellStart"/>
      <w:r w:rsidRPr="00DF368E">
        <w:rPr>
          <w:color w:val="auto"/>
        </w:rPr>
        <w:t>elsőfokon</w:t>
      </w:r>
      <w:proofErr w:type="spellEnd"/>
      <w:r w:rsidRPr="00DF368E">
        <w:rPr>
          <w:color w:val="auto"/>
        </w:rPr>
        <w:t xml:space="preserve"> eljáró hatóság www.katasztrofavedelem.hu honlapján közzétett előirányzat-felhasználási számlaszámára kell megfizetni. A jogorvoslati eljárásért fizetendő díj az elsőfokú eljárásért fizetendő díjtétel 50 %-</w:t>
      </w:r>
      <w:proofErr w:type="gramStart"/>
      <w:r w:rsidRPr="00DF368E">
        <w:rPr>
          <w:color w:val="auto"/>
        </w:rPr>
        <w:t>a.</w:t>
      </w:r>
      <w:proofErr w:type="gramEnd"/>
      <w:r w:rsidRPr="00DF368E">
        <w:rPr>
          <w:color w:val="auto"/>
        </w:rPr>
        <w:t xml:space="preserve"> Végzések elleni fellebbezés illetéke 3000 Ft. </w:t>
      </w:r>
    </w:p>
    <w:p w:rsidR="00B7442F" w:rsidRPr="00DF368E" w:rsidRDefault="00B7442F" w:rsidP="00B7442F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Az eljáró hatóság által alapított vízvezetési, vízhasználati szolgalmi joggal terhelt ingatlan mindenkori tulajdonosa (használója) által a jogorvoslati eljárásért fizetendő díj ingatlanonként 5000 Ft. </w:t>
      </w:r>
    </w:p>
    <w:p w:rsidR="00B7442F" w:rsidRPr="00DF368E" w:rsidRDefault="00B7442F" w:rsidP="00B7442F">
      <w:pPr>
        <w:pStyle w:val="Default"/>
        <w:jc w:val="both"/>
        <w:rPr>
          <w:color w:val="auto"/>
        </w:rPr>
      </w:pPr>
      <w:r w:rsidRPr="00DF368E">
        <w:rPr>
          <w:color w:val="auto"/>
        </w:rPr>
        <w:t>Társadalmi szervezetek esetében, ha az engedélyezési eljárás nem a társadalmi szervezet kérelmére indul,</w:t>
      </w:r>
      <w:bookmarkStart w:id="4" w:name="_GoBack"/>
      <w:bookmarkEnd w:id="4"/>
      <w:r w:rsidRPr="00DF368E">
        <w:rPr>
          <w:color w:val="auto"/>
        </w:rPr>
        <w:t xml:space="preserve"> a jogorvoslati eljárás díja az 1. melléklet I-V. pontjában meghatározott díjtétel 1%-</w:t>
      </w:r>
      <w:proofErr w:type="gramStart"/>
      <w:r w:rsidRPr="00DF368E">
        <w:rPr>
          <w:color w:val="auto"/>
        </w:rPr>
        <w:t>a.</w:t>
      </w:r>
      <w:proofErr w:type="gramEnd"/>
      <w:r w:rsidRPr="00DF368E">
        <w:rPr>
          <w:color w:val="auto"/>
        </w:rPr>
        <w:t xml:space="preserve"> </w:t>
      </w:r>
    </w:p>
    <w:p w:rsidR="00B7442F" w:rsidRPr="00DF368E" w:rsidRDefault="00B7442F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>A jogorvoslati eljárásért befizetett díjat az első fokon eljáró hatóság a jogorvoslati kérelem, illetve az ügy összes iratainak a felterjesztésével egyidejűleg átutalja a másodfokon eljáró hatósághoz.</w:t>
      </w:r>
    </w:p>
    <w:p w:rsidR="007B745E" w:rsidRPr="00DF368E" w:rsidRDefault="00B7442F" w:rsidP="00916706">
      <w:pPr>
        <w:pStyle w:val="Default"/>
        <w:jc w:val="both"/>
        <w:rPr>
          <w:color w:val="auto"/>
        </w:rPr>
      </w:pPr>
      <w:r w:rsidRPr="00DF368E">
        <w:rPr>
          <w:color w:val="auto"/>
        </w:rPr>
        <w:t xml:space="preserve"> </w:t>
      </w:r>
    </w:p>
    <w:sectPr w:rsidR="007B745E" w:rsidRPr="00DF368E" w:rsidSect="00A4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AD"/>
    <w:rsid w:val="00057898"/>
    <w:rsid w:val="00156932"/>
    <w:rsid w:val="003E1AAD"/>
    <w:rsid w:val="007B745E"/>
    <w:rsid w:val="00844AF2"/>
    <w:rsid w:val="008A1DE6"/>
    <w:rsid w:val="00916706"/>
    <w:rsid w:val="0092538D"/>
    <w:rsid w:val="00944998"/>
    <w:rsid w:val="00A423F5"/>
    <w:rsid w:val="00AF543C"/>
    <w:rsid w:val="00B7442F"/>
    <w:rsid w:val="00DF368E"/>
    <w:rsid w:val="00E21FDB"/>
    <w:rsid w:val="00ED0C39"/>
    <w:rsid w:val="00F27AC4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E1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int">
    <w:name w:val="point"/>
    <w:basedOn w:val="Bekezdsalapbettpusa"/>
    <w:rsid w:val="00E21FDB"/>
  </w:style>
  <w:style w:type="character" w:styleId="Hiperhivatkozs">
    <w:name w:val="Hyperlink"/>
    <w:basedOn w:val="Bekezdsalapbettpusa"/>
    <w:uiPriority w:val="99"/>
    <w:semiHidden/>
    <w:unhideWhenUsed/>
    <w:rsid w:val="00E21F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FDB"/>
    <w:rPr>
      <w:rFonts w:ascii="Tahoma" w:hAnsi="Tahoma" w:cs="Tahoma"/>
      <w:sz w:val="16"/>
      <w:szCs w:val="16"/>
    </w:rPr>
  </w:style>
  <w:style w:type="character" w:customStyle="1" w:styleId="section">
    <w:name w:val="section"/>
    <w:basedOn w:val="Bekezdsalapbettpusa"/>
    <w:rsid w:val="00FD06A0"/>
  </w:style>
  <w:style w:type="character" w:customStyle="1" w:styleId="desc">
    <w:name w:val="desc"/>
    <w:basedOn w:val="Bekezdsalapbettpusa"/>
    <w:rsid w:val="00FD06A0"/>
  </w:style>
  <w:style w:type="character" w:customStyle="1" w:styleId="lawnum">
    <w:name w:val="lawnum"/>
    <w:basedOn w:val="Bekezdsalapbettpusa"/>
    <w:rsid w:val="00FD06A0"/>
  </w:style>
  <w:style w:type="character" w:customStyle="1" w:styleId="para">
    <w:name w:val="para"/>
    <w:basedOn w:val="Bekezdsalapbettpusa"/>
    <w:rsid w:val="00F27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E1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int">
    <w:name w:val="point"/>
    <w:basedOn w:val="Bekezdsalapbettpusa"/>
    <w:rsid w:val="00E21FDB"/>
  </w:style>
  <w:style w:type="character" w:styleId="Hiperhivatkozs">
    <w:name w:val="Hyperlink"/>
    <w:basedOn w:val="Bekezdsalapbettpusa"/>
    <w:uiPriority w:val="99"/>
    <w:semiHidden/>
    <w:unhideWhenUsed/>
    <w:rsid w:val="00E21F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FDB"/>
    <w:rPr>
      <w:rFonts w:ascii="Tahoma" w:hAnsi="Tahoma" w:cs="Tahoma"/>
      <w:sz w:val="16"/>
      <w:szCs w:val="16"/>
    </w:rPr>
  </w:style>
  <w:style w:type="character" w:customStyle="1" w:styleId="section">
    <w:name w:val="section"/>
    <w:basedOn w:val="Bekezdsalapbettpusa"/>
    <w:rsid w:val="00FD06A0"/>
  </w:style>
  <w:style w:type="character" w:customStyle="1" w:styleId="desc">
    <w:name w:val="desc"/>
    <w:basedOn w:val="Bekezdsalapbettpusa"/>
    <w:rsid w:val="00FD06A0"/>
  </w:style>
  <w:style w:type="character" w:customStyle="1" w:styleId="lawnum">
    <w:name w:val="lawnum"/>
    <w:basedOn w:val="Bekezdsalapbettpusa"/>
    <w:rsid w:val="00FD06A0"/>
  </w:style>
  <w:style w:type="character" w:customStyle="1" w:styleId="para">
    <w:name w:val="para"/>
    <w:basedOn w:val="Bekezdsalapbettpusa"/>
    <w:rsid w:val="00F2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10681</Characters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2016-06-28T15:39:00Z</dcterms:created>
  <dcterms:modified xsi:type="dcterms:W3CDTF">2016-06-28T15:39:00Z</dcterms:modified>
</cp:coreProperties>
</file>